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518" w:rsidRDefault="000A7518" w:rsidP="000A751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A7518" w:rsidRDefault="000A7518" w:rsidP="000A751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A7518" w:rsidRDefault="000A7518" w:rsidP="000A751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A7518" w:rsidRPr="000A7518" w:rsidRDefault="000A7518" w:rsidP="000A751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A7518">
        <w:rPr>
          <w:rFonts w:ascii="Times New Roman" w:hAnsi="Times New Roman" w:cs="Times New Roman"/>
          <w:sz w:val="24"/>
          <w:szCs w:val="24"/>
          <w:shd w:val="clear" w:color="auto" w:fill="FFFFFF"/>
        </w:rPr>
        <w:t>The Belmont Report</w:t>
      </w:r>
    </w:p>
    <w:p w:rsidR="000A7518" w:rsidRPr="000A7518" w:rsidRDefault="000A7518" w:rsidP="000A751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A7518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0A7518" w:rsidRPr="000A7518" w:rsidRDefault="000A7518" w:rsidP="000A751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A7518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 Affiliations</w:t>
      </w:r>
    </w:p>
    <w:p w:rsidR="000A7518" w:rsidRPr="000A7518" w:rsidRDefault="000A7518" w:rsidP="000A751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A7518">
        <w:rPr>
          <w:rFonts w:ascii="Times New Roman" w:hAnsi="Times New Roman" w:cs="Times New Roman"/>
          <w:sz w:val="24"/>
          <w:szCs w:val="24"/>
          <w:shd w:val="clear" w:color="auto" w:fill="FFFFFF"/>
        </w:rPr>
        <w:t>Course Title</w:t>
      </w:r>
    </w:p>
    <w:p w:rsidR="000A7518" w:rsidRPr="000A7518" w:rsidRDefault="000A7518" w:rsidP="000A751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A7518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:rsidR="000A7518" w:rsidRPr="000A7518" w:rsidRDefault="000A7518" w:rsidP="000A751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7518">
        <w:rPr>
          <w:rFonts w:ascii="Times New Roman" w:hAnsi="Times New Roman" w:cs="Times New Roman"/>
          <w:sz w:val="24"/>
          <w:szCs w:val="24"/>
        </w:rPr>
        <w:br w:type="page"/>
      </w:r>
    </w:p>
    <w:p w:rsidR="00DE0D19" w:rsidRPr="000A7518" w:rsidRDefault="00D0433F" w:rsidP="000A751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7518">
        <w:rPr>
          <w:rFonts w:ascii="Times New Roman" w:hAnsi="Times New Roman" w:cs="Times New Roman"/>
          <w:sz w:val="24"/>
          <w:szCs w:val="24"/>
        </w:rPr>
        <w:lastRenderedPageBreak/>
        <w:t xml:space="preserve">The two </w:t>
      </w:r>
      <w:bookmarkStart w:id="0" w:name="_GoBack"/>
      <w:bookmarkEnd w:id="0"/>
      <w:r w:rsidR="000A7518">
        <w:rPr>
          <w:rFonts w:ascii="Times New Roman" w:hAnsi="Times New Roman" w:cs="Times New Roman"/>
          <w:sz w:val="24"/>
          <w:szCs w:val="24"/>
        </w:rPr>
        <w:t>types of research</w:t>
      </w:r>
      <w:r w:rsidRPr="000A7518">
        <w:rPr>
          <w:rFonts w:ascii="Times New Roman" w:hAnsi="Times New Roman" w:cs="Times New Roman"/>
          <w:sz w:val="24"/>
          <w:szCs w:val="24"/>
        </w:rPr>
        <w:t xml:space="preserve"> </w:t>
      </w:r>
      <w:r w:rsidR="00F615FC" w:rsidRPr="000A7518">
        <w:rPr>
          <w:rFonts w:ascii="Times New Roman" w:hAnsi="Times New Roman" w:cs="Times New Roman"/>
          <w:sz w:val="24"/>
          <w:szCs w:val="24"/>
        </w:rPr>
        <w:t xml:space="preserve">are </w:t>
      </w:r>
      <w:r w:rsidRPr="000A7518">
        <w:rPr>
          <w:rFonts w:ascii="Times New Roman" w:hAnsi="Times New Roman" w:cs="Times New Roman"/>
          <w:sz w:val="24"/>
          <w:szCs w:val="24"/>
        </w:rPr>
        <w:t xml:space="preserve">on “Ethical principles and </w:t>
      </w:r>
      <w:r w:rsidR="000A7518" w:rsidRPr="000A7518">
        <w:rPr>
          <w:rFonts w:ascii="Times New Roman" w:hAnsi="Times New Roman" w:cs="Times New Roman"/>
          <w:sz w:val="24"/>
          <w:szCs w:val="24"/>
        </w:rPr>
        <w:t>guideline</w:t>
      </w:r>
      <w:r w:rsidR="000A7518">
        <w:rPr>
          <w:rFonts w:ascii="Times New Roman" w:hAnsi="Times New Roman" w:cs="Times New Roman"/>
          <w:sz w:val="24"/>
          <w:szCs w:val="24"/>
        </w:rPr>
        <w:t>s</w:t>
      </w:r>
      <w:r w:rsidRPr="000A7518">
        <w:rPr>
          <w:rFonts w:ascii="Times New Roman" w:hAnsi="Times New Roman" w:cs="Times New Roman"/>
          <w:sz w:val="24"/>
          <w:szCs w:val="24"/>
        </w:rPr>
        <w:t xml:space="preserve"> for the protection of human subjects of research” and “The national commission for the protection of human subjects of biomedical and behavioral research”</w:t>
      </w:r>
      <w:r w:rsidR="00F615FC" w:rsidRPr="000A7518">
        <w:rPr>
          <w:rFonts w:ascii="Times New Roman" w:hAnsi="Times New Roman" w:cs="Times New Roman"/>
          <w:sz w:val="24"/>
          <w:szCs w:val="24"/>
        </w:rPr>
        <w:t>. It is very important to address the difference between research and ethical practice when it comes to the use of human subjects in research. The objective of th</w:t>
      </w:r>
      <w:r w:rsidR="000A7518">
        <w:rPr>
          <w:rFonts w:ascii="Times New Roman" w:hAnsi="Times New Roman" w:cs="Times New Roman"/>
          <w:sz w:val="24"/>
          <w:szCs w:val="24"/>
        </w:rPr>
        <w:t>is</w:t>
      </w:r>
      <w:r w:rsidR="00F615FC" w:rsidRPr="000A7518">
        <w:rPr>
          <w:rFonts w:ascii="Times New Roman" w:hAnsi="Times New Roman" w:cs="Times New Roman"/>
          <w:sz w:val="24"/>
          <w:szCs w:val="24"/>
        </w:rPr>
        <w:t xml:space="preserve"> researches is to provide an analytic structure for guiding </w:t>
      </w:r>
      <w:r w:rsidR="000A7518">
        <w:rPr>
          <w:rFonts w:ascii="Times New Roman" w:hAnsi="Times New Roman" w:cs="Times New Roman"/>
          <w:sz w:val="24"/>
          <w:szCs w:val="24"/>
        </w:rPr>
        <w:t xml:space="preserve">the </w:t>
      </w:r>
      <w:r w:rsidR="00F615FC" w:rsidRPr="000A7518">
        <w:rPr>
          <w:rFonts w:ascii="Times New Roman" w:hAnsi="Times New Roman" w:cs="Times New Roman"/>
          <w:sz w:val="24"/>
          <w:szCs w:val="24"/>
        </w:rPr>
        <w:t>resolution of ethical issues arising from the use of human subjects in research. This research information is important in assuring th</w:t>
      </w:r>
      <w:r w:rsidR="000A7518">
        <w:rPr>
          <w:rFonts w:ascii="Times New Roman" w:hAnsi="Times New Roman" w:cs="Times New Roman"/>
          <w:sz w:val="24"/>
          <w:szCs w:val="24"/>
        </w:rPr>
        <w:t>at</w:t>
      </w:r>
      <w:r w:rsidR="00F615FC" w:rsidRPr="000A7518">
        <w:rPr>
          <w:rFonts w:ascii="Times New Roman" w:hAnsi="Times New Roman" w:cs="Times New Roman"/>
          <w:sz w:val="24"/>
          <w:szCs w:val="24"/>
        </w:rPr>
        <w:t xml:space="preserve"> research involving human subjects is carried out </w:t>
      </w:r>
      <w:r w:rsidR="000A7518">
        <w:rPr>
          <w:rFonts w:ascii="Times New Roman" w:hAnsi="Times New Roman" w:cs="Times New Roman"/>
          <w:sz w:val="24"/>
          <w:szCs w:val="24"/>
        </w:rPr>
        <w:t>ethicall</w:t>
      </w:r>
      <w:r w:rsidR="00F615FC" w:rsidRPr="000A7518">
        <w:rPr>
          <w:rFonts w:ascii="Times New Roman" w:hAnsi="Times New Roman" w:cs="Times New Roman"/>
          <w:sz w:val="24"/>
          <w:szCs w:val="24"/>
        </w:rPr>
        <w:t xml:space="preserve">y and not cause more ethical issues. These researches </w:t>
      </w:r>
      <w:r w:rsidRPr="000A7518">
        <w:rPr>
          <w:rFonts w:ascii="Times New Roman" w:hAnsi="Times New Roman" w:cs="Times New Roman"/>
          <w:sz w:val="24"/>
          <w:szCs w:val="24"/>
        </w:rPr>
        <w:t xml:space="preserve">have a central research question which is on the basic ethical principles and guidelines </w:t>
      </w:r>
      <w:r w:rsidR="00F615FC" w:rsidRPr="000A7518">
        <w:rPr>
          <w:rFonts w:ascii="Times New Roman" w:hAnsi="Times New Roman" w:cs="Times New Roman"/>
          <w:sz w:val="24"/>
          <w:szCs w:val="24"/>
        </w:rPr>
        <w:t xml:space="preserve">that should help in solving the ethical issues surrounding the conduct id research with human subjects. The central research question aims at drawing public attention on reported abuse of </w:t>
      </w:r>
      <w:r w:rsidR="000A7518" w:rsidRPr="000A7518">
        <w:rPr>
          <w:rFonts w:ascii="Times New Roman" w:hAnsi="Times New Roman" w:cs="Times New Roman"/>
          <w:sz w:val="24"/>
          <w:szCs w:val="24"/>
        </w:rPr>
        <w:t>human</w:t>
      </w:r>
      <w:r w:rsidR="00F615FC" w:rsidRPr="000A7518">
        <w:rPr>
          <w:rFonts w:ascii="Times New Roman" w:hAnsi="Times New Roman" w:cs="Times New Roman"/>
          <w:sz w:val="24"/>
          <w:szCs w:val="24"/>
        </w:rPr>
        <w:t xml:space="preserve"> subjects in biomedical </w:t>
      </w:r>
      <w:r w:rsidR="000A7518" w:rsidRPr="000A7518">
        <w:rPr>
          <w:rFonts w:ascii="Times New Roman" w:hAnsi="Times New Roman" w:cs="Times New Roman"/>
          <w:sz w:val="24"/>
          <w:szCs w:val="24"/>
        </w:rPr>
        <w:t>experiments</w:t>
      </w:r>
      <w:r w:rsidR="00F615FC" w:rsidRPr="000A7518">
        <w:rPr>
          <w:rFonts w:ascii="Times New Roman" w:hAnsi="Times New Roman" w:cs="Times New Roman"/>
          <w:sz w:val="24"/>
          <w:szCs w:val="24"/>
        </w:rPr>
        <w:t>, (</w:t>
      </w:r>
      <w:r w:rsidR="00F615FC" w:rsidRPr="000A7518">
        <w:rPr>
          <w:rFonts w:ascii="Times New Roman" w:hAnsi="Times New Roman" w:cs="Times New Roman"/>
          <w:sz w:val="24"/>
          <w:szCs w:val="24"/>
          <w:shd w:val="clear" w:color="auto" w:fill="FFFFFF"/>
        </w:rPr>
        <w:t>Department of Health, 2014).</w:t>
      </w:r>
    </w:p>
    <w:p w:rsidR="000A7518" w:rsidRPr="000A7518" w:rsidRDefault="000A7518" w:rsidP="000A751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7518">
        <w:rPr>
          <w:rFonts w:ascii="Times New Roman" w:hAnsi="Times New Roman" w:cs="Times New Roman"/>
          <w:sz w:val="24"/>
          <w:szCs w:val="24"/>
        </w:rPr>
        <w:br w:type="page"/>
      </w:r>
    </w:p>
    <w:p w:rsidR="00F615FC" w:rsidRPr="000A7518" w:rsidRDefault="00F615FC" w:rsidP="000A751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A7518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F615FC" w:rsidRPr="000A7518" w:rsidRDefault="00F615FC" w:rsidP="000A751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7518">
        <w:rPr>
          <w:rFonts w:ascii="Times New Roman" w:hAnsi="Times New Roman" w:cs="Times New Roman"/>
          <w:sz w:val="24"/>
          <w:szCs w:val="24"/>
          <w:shd w:val="clear" w:color="auto" w:fill="FFFFFF"/>
        </w:rPr>
        <w:t>Department of Health, E. (2014). The Belmont Report. Ethical principles and guidelines for the protection of human subjects of research. </w:t>
      </w:r>
      <w:r w:rsidRPr="000A751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Journal of the American College of Dentists</w:t>
      </w:r>
      <w:r w:rsidRPr="000A751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A751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81</w:t>
      </w:r>
      <w:r w:rsidRPr="000A7518">
        <w:rPr>
          <w:rFonts w:ascii="Times New Roman" w:hAnsi="Times New Roman" w:cs="Times New Roman"/>
          <w:sz w:val="24"/>
          <w:szCs w:val="24"/>
          <w:shd w:val="clear" w:color="auto" w:fill="FFFFFF"/>
        </w:rPr>
        <w:t>(3), 4.</w:t>
      </w:r>
    </w:p>
    <w:sectPr w:rsidR="00F615FC" w:rsidRPr="000A7518" w:rsidSect="009A227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4D0" w:rsidRDefault="00C724D0" w:rsidP="009A227C">
      <w:pPr>
        <w:spacing w:after="0" w:line="240" w:lineRule="auto"/>
      </w:pPr>
      <w:r>
        <w:separator/>
      </w:r>
    </w:p>
  </w:endnote>
  <w:endnote w:type="continuationSeparator" w:id="0">
    <w:p w:rsidR="00C724D0" w:rsidRDefault="00C724D0" w:rsidP="009A2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4D0" w:rsidRDefault="00C724D0" w:rsidP="009A227C">
      <w:pPr>
        <w:spacing w:after="0" w:line="240" w:lineRule="auto"/>
      </w:pPr>
      <w:r>
        <w:separator/>
      </w:r>
    </w:p>
  </w:footnote>
  <w:footnote w:type="continuationSeparator" w:id="0">
    <w:p w:rsidR="00C724D0" w:rsidRDefault="00C724D0" w:rsidP="009A22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347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F615FC" w:rsidRPr="009A227C" w:rsidRDefault="000A7518" w:rsidP="000A7518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sdt>
          <w:sdtPr>
            <w:rPr>
              <w:rFonts w:ascii="Times New Roman" w:hAnsi="Times New Roman" w:cs="Times New Roman"/>
              <w:sz w:val="24"/>
              <w:szCs w:val="24"/>
            </w:rPr>
            <w:id w:val="-713896060"/>
            <w:docPartObj>
              <w:docPartGallery w:val="Page Numbers (Top of Page)"/>
              <w:docPartUnique/>
            </w:docPartObj>
          </w:sdtPr>
          <w:sdtEndPr>
            <w:rPr>
              <w:noProof/>
            </w:rPr>
          </w:sdtEndPr>
          <w:sdtContent>
            <w:r w:rsidRPr="000A75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THE BELMONT REPORT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</w:t>
            </w:r>
          </w:sdtContent>
        </w:sdt>
        <w:r w:rsidR="00F615FC">
          <w:fldChar w:fldCharType="begin"/>
        </w:r>
        <w:r w:rsidR="00F615FC">
          <w:instrText xml:space="preserve"> PAGE   \* MERGEFORMAT </w:instrText>
        </w:r>
        <w:r w:rsidR="00F615FC">
          <w:fldChar w:fldCharType="separate"/>
        </w:r>
        <w:r>
          <w:rPr>
            <w:noProof/>
          </w:rPr>
          <w:t>2</w:t>
        </w:r>
        <w:r w:rsidR="00F615FC">
          <w:rPr>
            <w:noProof/>
          </w:rPr>
          <w:fldChar w:fldCharType="end"/>
        </w:r>
      </w:p>
    </w:sdtContent>
  </w:sdt>
  <w:p w:rsidR="00F615FC" w:rsidRDefault="00F615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5FC" w:rsidRPr="009A227C" w:rsidRDefault="00F615FC" w:rsidP="009A227C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9A227C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10036374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A7518" w:rsidRPr="000A7518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THE BELMONT REPORT</w:t>
        </w:r>
        <w:r w:rsidR="000A7518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                                                                                   </w:t>
        </w:r>
        <w:r w:rsidRPr="009A227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227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A227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A751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A227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615FC" w:rsidRPr="009A227C" w:rsidRDefault="00F615FC" w:rsidP="009A227C">
    <w:pPr>
      <w:pStyle w:val="Header"/>
      <w:rPr>
        <w:rFonts w:ascii="Times New Roman" w:hAnsi="Times New Roman" w:cs="Times New Roman"/>
        <w:sz w:val="24"/>
        <w:szCs w:val="24"/>
      </w:rPr>
    </w:pPr>
  </w:p>
  <w:p w:rsidR="00F615FC" w:rsidRPr="009A227C" w:rsidRDefault="00F615F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1MjGzMDA2MTM2NDNQ0lEKTi0uzszPAykwqQUAN7uQrywAAAA="/>
  </w:docVars>
  <w:rsids>
    <w:rsidRoot w:val="00387FE0"/>
    <w:rsid w:val="000A6A47"/>
    <w:rsid w:val="000A7518"/>
    <w:rsid w:val="002739D3"/>
    <w:rsid w:val="00387FE0"/>
    <w:rsid w:val="00511C14"/>
    <w:rsid w:val="006610FC"/>
    <w:rsid w:val="006C110C"/>
    <w:rsid w:val="00842028"/>
    <w:rsid w:val="008E391C"/>
    <w:rsid w:val="009A227C"/>
    <w:rsid w:val="00AA7D32"/>
    <w:rsid w:val="00B3383A"/>
    <w:rsid w:val="00B40D1C"/>
    <w:rsid w:val="00BD281F"/>
    <w:rsid w:val="00C724D0"/>
    <w:rsid w:val="00D033C2"/>
    <w:rsid w:val="00D0433F"/>
    <w:rsid w:val="00D902B6"/>
    <w:rsid w:val="00DE0D19"/>
    <w:rsid w:val="00EE00D9"/>
    <w:rsid w:val="00F615FC"/>
    <w:rsid w:val="00F93E38"/>
    <w:rsid w:val="00F9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2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27C"/>
  </w:style>
  <w:style w:type="paragraph" w:styleId="Footer">
    <w:name w:val="footer"/>
    <w:basedOn w:val="Normal"/>
    <w:link w:val="FooterChar"/>
    <w:uiPriority w:val="99"/>
    <w:unhideWhenUsed/>
    <w:rsid w:val="009A2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27C"/>
  </w:style>
  <w:style w:type="paragraph" w:styleId="NormalWeb">
    <w:name w:val="Normal (Web)"/>
    <w:basedOn w:val="Normal"/>
    <w:uiPriority w:val="99"/>
    <w:semiHidden/>
    <w:unhideWhenUsed/>
    <w:rsid w:val="00D04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0433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2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27C"/>
  </w:style>
  <w:style w:type="paragraph" w:styleId="Footer">
    <w:name w:val="footer"/>
    <w:basedOn w:val="Normal"/>
    <w:link w:val="FooterChar"/>
    <w:uiPriority w:val="99"/>
    <w:unhideWhenUsed/>
    <w:rsid w:val="009A2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27C"/>
  </w:style>
  <w:style w:type="paragraph" w:styleId="NormalWeb">
    <w:name w:val="Normal (Web)"/>
    <w:basedOn w:val="Normal"/>
    <w:uiPriority w:val="99"/>
    <w:semiHidden/>
    <w:unhideWhenUsed/>
    <w:rsid w:val="00D04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043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Dan</cp:lastModifiedBy>
  <cp:revision>2</cp:revision>
  <dcterms:created xsi:type="dcterms:W3CDTF">2020-09-28T02:31:00Z</dcterms:created>
  <dcterms:modified xsi:type="dcterms:W3CDTF">2020-09-28T02:31:00Z</dcterms:modified>
</cp:coreProperties>
</file>